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2D" w:rsidRDefault="0064330E" w:rsidP="0029632D">
      <w:pPr>
        <w:pStyle w:val="Default"/>
        <w:jc w:val="center"/>
        <w:rPr>
          <w:b/>
          <w:bCs/>
        </w:rPr>
      </w:pPr>
      <w:bookmarkStart w:id="0" w:name="_GoBack"/>
      <w:bookmarkEnd w:id="0"/>
      <w:r w:rsidRPr="0029632D">
        <w:rPr>
          <w:b/>
          <w:bCs/>
        </w:rPr>
        <w:t>ПОЛОЖЕНИЕ</w:t>
      </w:r>
    </w:p>
    <w:p w:rsidR="0029632D" w:rsidRDefault="0064330E" w:rsidP="0029632D">
      <w:pPr>
        <w:pStyle w:val="Default"/>
        <w:jc w:val="center"/>
        <w:rPr>
          <w:b/>
          <w:bCs/>
        </w:rPr>
      </w:pPr>
      <w:r w:rsidRPr="0029632D">
        <w:rPr>
          <w:b/>
          <w:bCs/>
        </w:rPr>
        <w:t xml:space="preserve">о деятельности антикоррупционной комиссии </w:t>
      </w:r>
      <w:r w:rsidR="0029632D">
        <w:rPr>
          <w:b/>
          <w:bCs/>
        </w:rPr>
        <w:t>АО</w:t>
      </w:r>
      <w:r w:rsidRPr="0029632D">
        <w:rPr>
          <w:b/>
          <w:bCs/>
        </w:rPr>
        <w:t xml:space="preserve"> «</w:t>
      </w:r>
      <w:proofErr w:type="spellStart"/>
      <w:r w:rsidR="0029632D">
        <w:rPr>
          <w:b/>
          <w:bCs/>
        </w:rPr>
        <w:t>Тулагор</w:t>
      </w:r>
      <w:r w:rsidRPr="0029632D">
        <w:rPr>
          <w:b/>
          <w:bCs/>
        </w:rPr>
        <w:t>водоканал</w:t>
      </w:r>
      <w:proofErr w:type="spellEnd"/>
      <w:r w:rsidRPr="0029632D">
        <w:rPr>
          <w:b/>
          <w:bCs/>
        </w:rPr>
        <w:t>»</w:t>
      </w:r>
    </w:p>
    <w:p w:rsidR="0064330E" w:rsidRDefault="0064330E" w:rsidP="0029632D">
      <w:pPr>
        <w:pStyle w:val="Default"/>
        <w:jc w:val="center"/>
      </w:pPr>
      <w:r w:rsidRPr="0029632D">
        <w:t>(далее – Предприятие)</w:t>
      </w:r>
    </w:p>
    <w:p w:rsidR="0029632D" w:rsidRPr="0029632D" w:rsidRDefault="0029632D" w:rsidP="0029632D">
      <w:pPr>
        <w:pStyle w:val="Default"/>
        <w:ind w:firstLine="709"/>
        <w:jc w:val="both"/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t xml:space="preserve">1. Основные положения </w:t>
      </w:r>
    </w:p>
    <w:p w:rsidR="0029632D" w:rsidRDefault="0064330E" w:rsidP="0029632D">
      <w:pPr>
        <w:pStyle w:val="Default"/>
        <w:ind w:firstLine="709"/>
        <w:jc w:val="both"/>
      </w:pPr>
      <w:r w:rsidRPr="0029632D">
        <w:t xml:space="preserve">1.1. Антикоррупционная комиссия </w:t>
      </w:r>
      <w:r w:rsidR="0029632D">
        <w:t>АО «</w:t>
      </w:r>
      <w:proofErr w:type="spellStart"/>
      <w:r w:rsidR="0029632D">
        <w:t>Тулагорводоканал</w:t>
      </w:r>
      <w:proofErr w:type="spellEnd"/>
      <w:r w:rsidR="0029632D">
        <w:t>»</w:t>
      </w:r>
      <w:r w:rsidRPr="0029632D">
        <w:t xml:space="preserve"> (далее – Комиссия) создана в целях организации и координации деятельности по реализации мер, направленных на предупреждение (профилактику) и противодействие коррупции;</w:t>
      </w:r>
    </w:p>
    <w:p w:rsidR="0064330E" w:rsidRDefault="0029632D" w:rsidP="0029632D">
      <w:pPr>
        <w:pStyle w:val="Default"/>
        <w:ind w:firstLine="709"/>
        <w:jc w:val="both"/>
      </w:pPr>
      <w:r>
        <w:t>1</w:t>
      </w:r>
      <w:r w:rsidR="0064330E" w:rsidRPr="0029632D">
        <w:t>.2.</w:t>
      </w:r>
      <w:r>
        <w:t xml:space="preserve"> </w:t>
      </w:r>
      <w:r w:rsidR="0064330E" w:rsidRPr="0029632D">
        <w:t xml:space="preserve"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коррупции, а также настоящим Положением. </w:t>
      </w:r>
    </w:p>
    <w:p w:rsidR="0029632D" w:rsidRPr="0029632D" w:rsidRDefault="0029632D" w:rsidP="0029632D">
      <w:pPr>
        <w:pStyle w:val="Default"/>
        <w:ind w:firstLine="709"/>
        <w:jc w:val="both"/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t xml:space="preserve">2.Термины и определения </w:t>
      </w:r>
    </w:p>
    <w:p w:rsidR="003A3D04" w:rsidRDefault="0064330E" w:rsidP="003A3D04">
      <w:pPr>
        <w:pStyle w:val="Default"/>
        <w:ind w:firstLine="709"/>
        <w:jc w:val="both"/>
      </w:pPr>
      <w:r w:rsidRPr="00F34F6E">
        <w:rPr>
          <w:b/>
          <w:i/>
          <w:iCs/>
        </w:rPr>
        <w:t>Коррупция</w:t>
      </w:r>
      <w:r w:rsidRPr="0029632D">
        <w:rPr>
          <w:i/>
          <w:iCs/>
        </w:rPr>
        <w:t xml:space="preserve"> </w:t>
      </w:r>
      <w:r w:rsidR="003A3D04">
        <w:t>–</w:t>
      </w:r>
      <w:r w:rsidRPr="0029632D">
        <w:t xml:space="preserve"> </w:t>
      </w:r>
      <w:r w:rsidR="003A3D04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3A3D04" w:rsidRDefault="0064330E" w:rsidP="0029632D">
      <w:pPr>
        <w:pStyle w:val="Default"/>
        <w:ind w:firstLine="709"/>
        <w:jc w:val="both"/>
      </w:pPr>
      <w:r w:rsidRPr="0029632D">
        <w:t xml:space="preserve">Коррупцией также является совершение перечисленных деяний от имени или в интересах юридического лица </w:t>
      </w:r>
    </w:p>
    <w:p w:rsidR="0029632D" w:rsidRDefault="0064330E" w:rsidP="003A3D04">
      <w:pPr>
        <w:pStyle w:val="Default"/>
        <w:jc w:val="both"/>
      </w:pPr>
      <w:r w:rsidRPr="0029632D">
        <w:t>(п</w:t>
      </w:r>
      <w:r w:rsidR="00673443">
        <w:t>одпункты «</w:t>
      </w:r>
      <w:r w:rsidR="003A3D04">
        <w:t>а</w:t>
      </w:r>
      <w:r w:rsidR="00673443">
        <w:t>»</w:t>
      </w:r>
      <w:r w:rsidR="003A3D04">
        <w:t xml:space="preserve">, </w:t>
      </w:r>
      <w:r w:rsidR="00673443">
        <w:t>«</w:t>
      </w:r>
      <w:r w:rsidR="003A3D04">
        <w:t>б</w:t>
      </w:r>
      <w:r w:rsidR="00673443">
        <w:t xml:space="preserve">» пункта </w:t>
      </w:r>
      <w:r w:rsidRPr="0029632D">
        <w:t xml:space="preserve">1 статьи 1 Федерального закона от 25 декабря 2008 г. N 273-ФЗ </w:t>
      </w:r>
      <w:r w:rsidR="0029632D">
        <w:t>«</w:t>
      </w:r>
      <w:r w:rsidRPr="0029632D">
        <w:t>О противодействии коррупции</w:t>
      </w:r>
      <w:r w:rsidR="0029632D">
        <w:t>»</w:t>
      </w:r>
      <w:r w:rsidRPr="0029632D">
        <w:t>).</w:t>
      </w:r>
    </w:p>
    <w:p w:rsidR="0064330E" w:rsidRPr="0029632D" w:rsidRDefault="0064330E" w:rsidP="0029632D">
      <w:pPr>
        <w:pStyle w:val="Default"/>
        <w:ind w:firstLine="709"/>
        <w:jc w:val="both"/>
      </w:pPr>
      <w:r w:rsidRPr="00F34F6E">
        <w:rPr>
          <w:b/>
          <w:i/>
          <w:iCs/>
        </w:rPr>
        <w:t>Коррупционное правонарушение</w:t>
      </w:r>
      <w:r w:rsidRPr="0029632D">
        <w:rPr>
          <w:i/>
          <w:iCs/>
        </w:rPr>
        <w:t xml:space="preserve"> </w:t>
      </w:r>
      <w:r w:rsidRPr="0029632D">
        <w:t xml:space="preserve">— как отдельное проявления коррупции, влекущее за собой дисциплинарную, административную, уголовную или иную ответственность. </w:t>
      </w:r>
    </w:p>
    <w:p w:rsidR="00673443" w:rsidRDefault="0064330E" w:rsidP="00673443">
      <w:pPr>
        <w:pStyle w:val="Default"/>
        <w:ind w:firstLine="709"/>
        <w:jc w:val="both"/>
      </w:pPr>
      <w:r w:rsidRPr="00F34F6E">
        <w:rPr>
          <w:b/>
          <w:i/>
          <w:iCs/>
        </w:rPr>
        <w:t>Противодействие коррупции</w:t>
      </w:r>
      <w:r w:rsidRPr="0029632D">
        <w:rPr>
          <w:i/>
          <w:iCs/>
        </w:rPr>
        <w:t xml:space="preserve"> </w:t>
      </w:r>
      <w:r w:rsidR="00673443">
        <w:t>–</w:t>
      </w:r>
      <w:r w:rsidRPr="0029632D">
        <w:t xml:space="preserve"> </w:t>
      </w:r>
      <w:r w:rsidR="00673443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7901D9">
        <w:t xml:space="preserve"> </w:t>
      </w:r>
      <w:r w:rsidR="007901D9" w:rsidRPr="0029632D">
        <w:t>(</w:t>
      </w:r>
      <w:r w:rsidR="007901D9">
        <w:t>пункт 2</w:t>
      </w:r>
      <w:r w:rsidR="007901D9" w:rsidRPr="0029632D">
        <w:t xml:space="preserve"> статьи 1 Федерального закона от 25 декабря 2008 г. N 273-ФЗ </w:t>
      </w:r>
      <w:r w:rsidR="007901D9">
        <w:t>«</w:t>
      </w:r>
      <w:r w:rsidR="007901D9" w:rsidRPr="0029632D">
        <w:t>О противодействии коррупции</w:t>
      </w:r>
      <w:r w:rsidR="007901D9">
        <w:t>»</w:t>
      </w:r>
      <w:r w:rsidR="007901D9" w:rsidRPr="0029632D">
        <w:t>)</w:t>
      </w:r>
      <w:r w:rsidR="00673443">
        <w:t>:</w:t>
      </w:r>
    </w:p>
    <w:p w:rsidR="00673443" w:rsidRDefault="00673443" w:rsidP="0067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73443" w:rsidRDefault="00673443" w:rsidP="0067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901D9" w:rsidRDefault="00673443" w:rsidP="007901D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</w:t>
      </w:r>
      <w:r w:rsidR="007901D9">
        <w:rPr>
          <w:rFonts w:ascii="Times New Roman" w:hAnsi="Times New Roman" w:cs="Times New Roman"/>
          <w:sz w:val="24"/>
          <w:szCs w:val="24"/>
        </w:rPr>
        <w:t>.</w:t>
      </w:r>
    </w:p>
    <w:p w:rsidR="003802BD" w:rsidRDefault="0064330E" w:rsidP="0029632D">
      <w:pPr>
        <w:pStyle w:val="Default"/>
        <w:ind w:firstLine="709"/>
        <w:jc w:val="both"/>
      </w:pPr>
      <w:r w:rsidRPr="00F34F6E">
        <w:rPr>
          <w:b/>
          <w:i/>
          <w:iCs/>
        </w:rPr>
        <w:t>Предупреждение коррупции</w:t>
      </w:r>
      <w:r w:rsidRPr="0029632D">
        <w:rPr>
          <w:i/>
          <w:iCs/>
        </w:rPr>
        <w:t xml:space="preserve"> </w:t>
      </w:r>
      <w:r w:rsidRPr="0029632D"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802BD" w:rsidRDefault="0064330E" w:rsidP="0029632D">
      <w:pPr>
        <w:pStyle w:val="Default"/>
        <w:ind w:firstLine="709"/>
        <w:jc w:val="both"/>
      </w:pPr>
      <w:r w:rsidRPr="00F34F6E">
        <w:rPr>
          <w:b/>
          <w:i/>
          <w:iCs/>
        </w:rPr>
        <w:t>Субъекты антикоррупционной политики</w:t>
      </w:r>
      <w:r w:rsidRPr="0029632D">
        <w:rPr>
          <w:i/>
          <w:iCs/>
        </w:rPr>
        <w:t xml:space="preserve"> </w:t>
      </w:r>
      <w:r w:rsidRPr="0029632D">
        <w:t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64330E" w:rsidRDefault="0064330E" w:rsidP="003802BD">
      <w:pPr>
        <w:pStyle w:val="Default"/>
        <w:ind w:firstLine="709"/>
        <w:jc w:val="both"/>
      </w:pPr>
      <w:r w:rsidRPr="00F34F6E">
        <w:rPr>
          <w:b/>
          <w:i/>
          <w:iCs/>
        </w:rPr>
        <w:t>Субъекты коррупционных правонарушений</w:t>
      </w:r>
      <w:r w:rsidRPr="0029632D">
        <w:rPr>
          <w:i/>
          <w:iCs/>
        </w:rPr>
        <w:t xml:space="preserve"> </w:t>
      </w:r>
      <w:r w:rsidRPr="0029632D">
        <w:t xml:space="preserve"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3802BD" w:rsidRPr="0029632D" w:rsidRDefault="003802BD" w:rsidP="003802BD">
      <w:pPr>
        <w:pStyle w:val="Default"/>
        <w:ind w:firstLine="709"/>
        <w:jc w:val="both"/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lastRenderedPageBreak/>
        <w:t xml:space="preserve">3. Основные принципы деятельности рабочей Комиссии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3.1. </w:t>
      </w:r>
      <w:r w:rsidRPr="00F34F6E">
        <w:rPr>
          <w:b/>
          <w:i/>
          <w:iCs/>
        </w:rPr>
        <w:t xml:space="preserve">Принцип соответствия политики </w:t>
      </w:r>
      <w:r w:rsidR="003802BD" w:rsidRPr="00F34F6E">
        <w:rPr>
          <w:b/>
          <w:i/>
          <w:iCs/>
        </w:rPr>
        <w:t>Предприятия</w:t>
      </w:r>
      <w:r w:rsidRPr="00F34F6E">
        <w:rPr>
          <w:b/>
          <w:i/>
          <w:iCs/>
        </w:rPr>
        <w:t xml:space="preserve"> действующему законодательству и общепринятым нормам;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3802BD">
        <w:t>Предприятию</w:t>
      </w:r>
      <w:r w:rsidRPr="0029632D">
        <w:t xml:space="preserve">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3.2. </w:t>
      </w:r>
      <w:r w:rsidRPr="00F34F6E">
        <w:rPr>
          <w:b/>
          <w:i/>
          <w:iCs/>
        </w:rPr>
        <w:t>Принцип личного примера руководства;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Ключевая роль руководства </w:t>
      </w:r>
      <w:r w:rsidR="003802BD">
        <w:t>Предприятия</w:t>
      </w:r>
      <w:r w:rsidRPr="0029632D"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3.3. </w:t>
      </w:r>
      <w:r w:rsidRPr="00F34F6E">
        <w:rPr>
          <w:b/>
          <w:i/>
          <w:iCs/>
        </w:rPr>
        <w:t>Принцип вовлеченности работников;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Информированность работников </w:t>
      </w:r>
      <w:r w:rsidR="003802BD">
        <w:t>Предприятия</w:t>
      </w:r>
      <w:r w:rsidRPr="0029632D"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3.4. </w:t>
      </w:r>
      <w:r w:rsidRPr="00F34F6E">
        <w:rPr>
          <w:b/>
          <w:i/>
          <w:iCs/>
        </w:rPr>
        <w:t>Принцип соразмерности антикоррупционных процедур риску коррупции;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3.5. </w:t>
      </w:r>
      <w:r w:rsidRPr="00F34F6E">
        <w:rPr>
          <w:b/>
          <w:i/>
          <w:iCs/>
        </w:rPr>
        <w:t>Принцип эффективности антикоррупционных процедур;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3.6. </w:t>
      </w:r>
      <w:r w:rsidRPr="00F34F6E">
        <w:rPr>
          <w:b/>
          <w:i/>
          <w:iCs/>
        </w:rPr>
        <w:t>Принцип ответственности и неотвратимости наказания;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3.7. </w:t>
      </w:r>
      <w:r w:rsidRPr="00F34F6E">
        <w:rPr>
          <w:b/>
          <w:i/>
          <w:iCs/>
        </w:rPr>
        <w:t>Принцип открытости бизнеса;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Информирование контрагентов, партнеров и общественности о принятых в организации антикоррупционных стандартах ведения бизнеса.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3.8. </w:t>
      </w:r>
      <w:r w:rsidRPr="00F34F6E">
        <w:rPr>
          <w:b/>
          <w:i/>
          <w:iCs/>
        </w:rPr>
        <w:t>Принцип постоянного контроля и регулярного мониторинга.</w:t>
      </w:r>
      <w:r w:rsidRPr="0029632D">
        <w:rPr>
          <w:i/>
          <w:iCs/>
        </w:rPr>
        <w:t xml:space="preserve">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0327D9" w:rsidRDefault="000327D9" w:rsidP="0029632D">
      <w:pPr>
        <w:pStyle w:val="Default"/>
        <w:ind w:firstLine="709"/>
        <w:jc w:val="both"/>
        <w:rPr>
          <w:b/>
          <w:bCs/>
        </w:rPr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t xml:space="preserve">4.Основные задачи, функции и полномочия Комиссии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4.1. Основными задачами комиссии являются: 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выявление и устранение причин и условий, порождающих коррупционные действия;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выработка оптимальных механизмов защиты от проникновения коррупции с учетом специфики Предприятия, снижение коррупционных рисков;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разработка программных мероприятий по противодействию коррупции и осуществление контроля за их реализацией;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обеспечение создания условий для снижения уровня (исключения) коррупционных нарушений на Предприятии и предупреждения коррупционных правонарушений;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обеспечение прозрачности деятельности Предприятия; 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формирование нетерпимого отношения к коррупционным действиям;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создание единой системы мониторинга и информирования сотрудников по проблемам коррупции, антикоррупционной пропаганде и воспитанию;</w:t>
      </w:r>
    </w:p>
    <w:p w:rsidR="0064330E" w:rsidRPr="0029632D" w:rsidRDefault="0064330E" w:rsidP="000327D9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обеспечение контроля за качеством и своевременностью решения вопросов, содержащихся в обращениях граждан по антикоррупционным вопросам.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lastRenderedPageBreak/>
        <w:t xml:space="preserve">4.2. Комиссия в соответствии с возложенными на нее задачами выполняет следующие функции: 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разработка основных направлений антикоррупционной политики;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участие в разработке проектов нормативных правовых актов по вопросам противодействия коррупции;</w:t>
      </w:r>
    </w:p>
    <w:p w:rsidR="000327D9" w:rsidRDefault="000327D9" w:rsidP="0029632D">
      <w:pPr>
        <w:pStyle w:val="Default"/>
        <w:ind w:firstLine="709"/>
        <w:jc w:val="both"/>
      </w:pPr>
      <w:r>
        <w:t xml:space="preserve">- </w:t>
      </w:r>
      <w:r w:rsidR="0064330E" w:rsidRPr="0029632D">
        <w:t>участие в рассмотрении заключений, составленных по результатам проведения антикоррупционных экспертиз нормативных правовых актов;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подготовка проектов решений генерального директора Предприятия по вопросам, входящим в компетенцию Комиссии;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участие в организации антикоррупционной пропаганды и повышении уровня знаний Работников Предприятия, контрагентов в целях формирования у них навыков антикоррупционного поведения и нетерпимого отношения к коррупции; 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взаимодействие с общественными объединениями и организациями, СМИ;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обеспечение организации изучения и использования передового российского и зарубежного опыта работы в сфере противодействия коррупции; </w:t>
      </w:r>
    </w:p>
    <w:p w:rsidR="000327D9" w:rsidRDefault="000327D9" w:rsidP="0029632D">
      <w:pPr>
        <w:pStyle w:val="Default"/>
        <w:ind w:firstLine="709"/>
        <w:jc w:val="both"/>
        <w:rPr>
          <w:b/>
          <w:bCs/>
        </w:rPr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t xml:space="preserve">4.3. Полномочия членов Комиссии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 xml:space="preserve">Дли осуществления своих функций и задач Комиссия имеет право: 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 осуществлять предварительное рассмотрение заявлений, сообщений и иных документов, поступивших в Комиссию;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запрашивать информацию, разъяснения по рассматриваемым вопросам от должностных лиц, сотрудников Предприятия, и в случае необходимости приглашать их на свои заседания;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принимать в пределах своей компетенции решения, касающиеся организации, координации и совершенствования деятельности Предприятия по предупреждению коррупции, а также осуществлять контроль исполнения этих решений;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заслушивать на своих заседаниях субъектов антикоррупционной политики Предприятия, в том числе – руководителей структурных подразделений Предприятия; </w:t>
      </w: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создавать рабочие группы для изучения вопросов, касающихся деятельности Комиссии, координировать их действия, давать им указания, обязательные для выполнения; </w:t>
      </w:r>
    </w:p>
    <w:p w:rsidR="0064330E" w:rsidRDefault="0064330E" w:rsidP="0029632D">
      <w:pPr>
        <w:pStyle w:val="Default"/>
        <w:ind w:firstLine="709"/>
        <w:jc w:val="both"/>
      </w:pPr>
      <w:r w:rsidRPr="0029632D">
        <w:t xml:space="preserve">- осуществлять иные действия в соответствии с направлениями деятельности комиссии. </w:t>
      </w:r>
    </w:p>
    <w:p w:rsidR="000327D9" w:rsidRPr="0029632D" w:rsidRDefault="000327D9" w:rsidP="0029632D">
      <w:pPr>
        <w:pStyle w:val="Default"/>
        <w:ind w:firstLine="709"/>
        <w:jc w:val="both"/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t xml:space="preserve">5.Состав Комиссии 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5.1. В состав Комиссии входят председатель Комиссии и члены Комиссии. Состав Комиссии утверждается приказом генерального директора Предприятия;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5.2. Председатель Комиссии:</w:t>
      </w:r>
    </w:p>
    <w:p w:rsidR="000327D9" w:rsidRDefault="0064330E" w:rsidP="000327D9">
      <w:pPr>
        <w:pStyle w:val="Default"/>
        <w:ind w:firstLine="709"/>
        <w:jc w:val="both"/>
      </w:pPr>
      <w:r w:rsidRPr="0029632D">
        <w:t xml:space="preserve">- определяет порядок и регламент рассмотрения вопросов на заседаниях Комиссии; 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 утверждает повестку дня заседания Комиссии;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5.2. Члены Комиссии: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голоса;</w:t>
      </w:r>
    </w:p>
    <w:p w:rsidR="000327D9" w:rsidRDefault="0064330E" w:rsidP="000327D9">
      <w:pPr>
        <w:pStyle w:val="Default"/>
        <w:ind w:firstLine="709"/>
        <w:jc w:val="both"/>
      </w:pPr>
      <w:r w:rsidRPr="0029632D">
        <w:t>5.3.</w:t>
      </w:r>
      <w:r w:rsidR="000327D9">
        <w:t xml:space="preserve"> </w:t>
      </w:r>
      <w:r w:rsidRPr="0029632D">
        <w:t>Независимый эксперт (консультант) рабочей Комиссии:</w:t>
      </w:r>
    </w:p>
    <w:p w:rsidR="000327D9" w:rsidRDefault="000327D9" w:rsidP="000327D9">
      <w:pPr>
        <w:pStyle w:val="Default"/>
        <w:ind w:firstLine="709"/>
        <w:jc w:val="both"/>
      </w:pPr>
      <w:r>
        <w:t>-</w:t>
      </w:r>
      <w:r w:rsidR="0064330E" w:rsidRPr="0029632D">
        <w:t xml:space="preserve"> по приглашению председателя Комиссии принимает участие в работе Комиссии;</w:t>
      </w:r>
    </w:p>
    <w:p w:rsidR="0064330E" w:rsidRDefault="000327D9" w:rsidP="000327D9">
      <w:pPr>
        <w:pStyle w:val="Default"/>
        <w:ind w:firstLine="709"/>
        <w:jc w:val="both"/>
      </w:pPr>
      <w:r>
        <w:lastRenderedPageBreak/>
        <w:t>-</w:t>
      </w:r>
      <w:r w:rsidR="0064330E" w:rsidRPr="0029632D"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0327D9" w:rsidRPr="0029632D" w:rsidRDefault="000327D9" w:rsidP="000327D9">
      <w:pPr>
        <w:pStyle w:val="Default"/>
        <w:ind w:firstLine="709"/>
        <w:jc w:val="both"/>
      </w:pPr>
    </w:p>
    <w:p w:rsidR="0064330E" w:rsidRPr="0029632D" w:rsidRDefault="0064330E" w:rsidP="0029632D">
      <w:pPr>
        <w:pStyle w:val="Default"/>
        <w:ind w:firstLine="709"/>
        <w:jc w:val="both"/>
      </w:pPr>
      <w:r w:rsidRPr="0029632D">
        <w:rPr>
          <w:b/>
          <w:bCs/>
        </w:rPr>
        <w:t xml:space="preserve">6. Порядок работы Комиссии 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работой Комиссии руководит Председатель Комиссии;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основной формой работы комиссии является заседание, которое носит открытый характер;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заседания комиссии проводятся по мере необходимости, по решению Председателя Комиссии.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Одним из оснований для проведения заседания Комиссии является информация о факте коррупции со стороны работника Предприятия, полученная от правоохранительных, судебных или иных государственных органов, от организаций, должностных лиц или граждан</w:t>
      </w:r>
      <w:r w:rsidR="000327D9">
        <w:t>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повестка дня и порядок рассмотрения вопросов на заседаниях Комиссии утверждаются Председателем Комиссии;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заседания Комиссии ведет Председатель Комиссии, а в его отсутствие по его поручению любой из членов Комиссии;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заседание Комиссии считается правомочным, если на нем присутствует не менее 2/3 ее членов;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Комиссии;</w:t>
      </w:r>
    </w:p>
    <w:p w:rsidR="000327D9" w:rsidRDefault="0064330E" w:rsidP="0029632D">
      <w:pPr>
        <w:pStyle w:val="Default"/>
        <w:ind w:firstLine="709"/>
        <w:jc w:val="both"/>
      </w:pPr>
      <w:r w:rsidRPr="0029632D">
        <w:t>-</w:t>
      </w:r>
      <w:r w:rsidR="000327D9">
        <w:t xml:space="preserve"> </w:t>
      </w:r>
      <w:r w:rsidRPr="0029632D"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</w:t>
      </w:r>
      <w:r w:rsidR="00D57E70">
        <w:t>подписания</w:t>
      </w:r>
      <w:r w:rsidRPr="0029632D">
        <w:t xml:space="preserve"> Председателем Комиссии. Члены Комиссии обладают равными правами при принятии решений</w:t>
      </w:r>
      <w:r w:rsidR="00D57E70">
        <w:t>.</w:t>
      </w:r>
    </w:p>
    <w:p w:rsidR="000327D9" w:rsidRDefault="000327D9" w:rsidP="000327D9">
      <w:pPr>
        <w:pStyle w:val="Default"/>
        <w:ind w:firstLine="709"/>
        <w:jc w:val="both"/>
      </w:pPr>
    </w:p>
    <w:p w:rsidR="0064330E" w:rsidRPr="0029632D" w:rsidRDefault="0064330E" w:rsidP="000327D9">
      <w:pPr>
        <w:pStyle w:val="Default"/>
        <w:ind w:firstLine="709"/>
        <w:jc w:val="both"/>
      </w:pPr>
      <w:r w:rsidRPr="0029632D">
        <w:rPr>
          <w:b/>
          <w:bCs/>
        </w:rPr>
        <w:t xml:space="preserve">7. Заключительные положения </w:t>
      </w:r>
    </w:p>
    <w:p w:rsidR="000327D9" w:rsidRDefault="0064330E" w:rsidP="002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32D">
        <w:rPr>
          <w:rFonts w:ascii="Times New Roman" w:hAnsi="Times New Roman" w:cs="Times New Roman"/>
          <w:sz w:val="24"/>
          <w:szCs w:val="24"/>
        </w:rPr>
        <w:t>7.1.</w:t>
      </w:r>
      <w:r w:rsidR="000327D9">
        <w:rPr>
          <w:rFonts w:ascii="Times New Roman" w:hAnsi="Times New Roman" w:cs="Times New Roman"/>
          <w:sz w:val="24"/>
          <w:szCs w:val="24"/>
        </w:rPr>
        <w:t xml:space="preserve"> </w:t>
      </w:r>
      <w:r w:rsidRPr="0029632D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Комиссией и утверждением в установленном порядке;</w:t>
      </w:r>
    </w:p>
    <w:p w:rsidR="000327D9" w:rsidRDefault="0064330E" w:rsidP="002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32D">
        <w:rPr>
          <w:rFonts w:ascii="Times New Roman" w:hAnsi="Times New Roman" w:cs="Times New Roman"/>
          <w:sz w:val="24"/>
          <w:szCs w:val="24"/>
        </w:rPr>
        <w:t>7.2.</w:t>
      </w:r>
      <w:r w:rsidR="000327D9">
        <w:rPr>
          <w:rFonts w:ascii="Times New Roman" w:hAnsi="Times New Roman" w:cs="Times New Roman"/>
          <w:sz w:val="24"/>
          <w:szCs w:val="24"/>
        </w:rPr>
        <w:t xml:space="preserve"> </w:t>
      </w:r>
      <w:r w:rsidRPr="0029632D">
        <w:rPr>
          <w:rFonts w:ascii="Times New Roman" w:hAnsi="Times New Roman" w:cs="Times New Roman"/>
          <w:sz w:val="24"/>
          <w:szCs w:val="24"/>
        </w:rPr>
        <w:t>Положение вступает в силу с момента его утверждения генеральным директором Предприятия;</w:t>
      </w:r>
    </w:p>
    <w:p w:rsidR="00407CD4" w:rsidRPr="0029632D" w:rsidRDefault="0064330E" w:rsidP="002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32D">
        <w:rPr>
          <w:rFonts w:ascii="Times New Roman" w:hAnsi="Times New Roman" w:cs="Times New Roman"/>
          <w:sz w:val="24"/>
          <w:szCs w:val="24"/>
        </w:rPr>
        <w:t>7.3. Комиссия может быть упразднена на основании решения генерального директора Предприятия, в соответствии с действующим законодательством.</w:t>
      </w:r>
    </w:p>
    <w:sectPr w:rsidR="00407CD4" w:rsidRPr="0029632D" w:rsidSect="003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F7"/>
    <w:rsid w:val="000327D9"/>
    <w:rsid w:val="0011587B"/>
    <w:rsid w:val="0029632D"/>
    <w:rsid w:val="00341643"/>
    <w:rsid w:val="0036661A"/>
    <w:rsid w:val="003758D1"/>
    <w:rsid w:val="003802BD"/>
    <w:rsid w:val="00381C6F"/>
    <w:rsid w:val="003A3D04"/>
    <w:rsid w:val="00407CD4"/>
    <w:rsid w:val="005058DD"/>
    <w:rsid w:val="005A63F7"/>
    <w:rsid w:val="0064330E"/>
    <w:rsid w:val="00673443"/>
    <w:rsid w:val="007901D9"/>
    <w:rsid w:val="00AF44F1"/>
    <w:rsid w:val="00D530AA"/>
    <w:rsid w:val="00D57E70"/>
    <w:rsid w:val="00F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3158-B6AC-4958-A1DC-98A51EA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3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522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408264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8280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662585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Юрий Витальевич</dc:creator>
  <cp:keywords/>
  <dc:description/>
  <cp:lastModifiedBy>Шишков Юрий Витальевич</cp:lastModifiedBy>
  <cp:revision>17</cp:revision>
  <cp:lastPrinted>2019-10-21T11:30:00Z</cp:lastPrinted>
  <dcterms:created xsi:type="dcterms:W3CDTF">2019-12-04T09:20:00Z</dcterms:created>
  <dcterms:modified xsi:type="dcterms:W3CDTF">2019-12-12T11:27:00Z</dcterms:modified>
</cp:coreProperties>
</file>